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79" w:rsidRPr="00485CC1" w:rsidRDefault="00452B79" w:rsidP="00452B79">
      <w:pPr>
        <w:shd w:val="pct5" w:color="FF66FF" w:fill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5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ОБРАЗОВАНИЯ И НАУКИ КЫРГЫЗСКОЙ РЕСПУБЛИКИ</w:t>
      </w:r>
    </w:p>
    <w:p w:rsidR="00452B79" w:rsidRPr="00485CC1" w:rsidRDefault="00452B79" w:rsidP="00452B79">
      <w:pPr>
        <w:shd w:val="pct5" w:color="FF66FF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CC1">
        <w:rPr>
          <w:rFonts w:ascii="Times New Roman" w:hAnsi="Times New Roman" w:cs="Times New Roman"/>
          <w:b/>
          <w:sz w:val="24"/>
          <w:szCs w:val="24"/>
        </w:rPr>
        <w:t>МИНИСТЕРСТВО ЗДРАВАОХРАНЕНИЯ КЫРГЫЗСКОЙ РЕСПУБЛИКЕ</w:t>
      </w:r>
    </w:p>
    <w:p w:rsidR="00452B79" w:rsidRPr="00485CC1" w:rsidRDefault="00452B79" w:rsidP="00452B79">
      <w:pPr>
        <w:shd w:val="pct5" w:color="FF66FF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CC1">
        <w:rPr>
          <w:rFonts w:ascii="Times New Roman" w:hAnsi="Times New Roman" w:cs="Times New Roman"/>
          <w:b/>
          <w:sz w:val="24"/>
          <w:szCs w:val="24"/>
        </w:rPr>
        <w:t>КАРА-БАЛТИНСКИЙ ГОСУДАРСТВЕННЫЙ МЕДИЦИНСКИЙ КОЛЛЕДЖ</w:t>
      </w:r>
    </w:p>
    <w:p w:rsidR="00452B79" w:rsidRPr="00485CC1" w:rsidRDefault="00452B79" w:rsidP="00452B79">
      <w:pPr>
        <w:rPr>
          <w:rFonts w:ascii="Times New Roman" w:hAnsi="Times New Roman" w:cs="Times New Roman"/>
          <w:b/>
          <w:sz w:val="24"/>
          <w:szCs w:val="24"/>
        </w:rPr>
      </w:pPr>
    </w:p>
    <w:p w:rsidR="00452B79" w:rsidRDefault="00664FB1" w:rsidP="00452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            УТВЕРЖДАЮ</w:t>
      </w:r>
    </w:p>
    <w:p w:rsidR="00664FB1" w:rsidRDefault="00664FB1" w:rsidP="00452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методсовета КБМК                                         Зам.директора по УР</w:t>
      </w:r>
    </w:p>
    <w:p w:rsidR="00664FB1" w:rsidRDefault="00664FB1" w:rsidP="00452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Протокол№___от_____2025г                                                 Осмоналиева З.Э.</w:t>
      </w:r>
    </w:p>
    <w:p w:rsidR="00664FB1" w:rsidRPr="00452B79" w:rsidRDefault="00664FB1" w:rsidP="00452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по УМР____                                                          «___» ______2025г</w:t>
      </w:r>
    </w:p>
    <w:p w:rsidR="00452B79" w:rsidRPr="00452B79" w:rsidRDefault="00452B79" w:rsidP="00452B79">
      <w:pPr>
        <w:rPr>
          <w:rFonts w:ascii="Times New Roman" w:hAnsi="Times New Roman" w:cs="Times New Roman"/>
          <w:sz w:val="24"/>
          <w:szCs w:val="24"/>
        </w:rPr>
      </w:pPr>
    </w:p>
    <w:p w:rsidR="00582486" w:rsidRDefault="00582486" w:rsidP="00582486">
      <w:pPr>
        <w:tabs>
          <w:tab w:val="left" w:pos="151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85CC1" w:rsidRPr="0048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FB1" w:rsidRPr="00485CC1">
        <w:rPr>
          <w:rFonts w:ascii="Times New Roman" w:hAnsi="Times New Roman" w:cs="Times New Roman"/>
          <w:b/>
          <w:sz w:val="28"/>
          <w:szCs w:val="28"/>
        </w:rPr>
        <w:t>Методическая разработка практического занятия</w:t>
      </w:r>
    </w:p>
    <w:p w:rsidR="00EE46EF" w:rsidRPr="00485CC1" w:rsidRDefault="00582486" w:rsidP="00582486">
      <w:pPr>
        <w:tabs>
          <w:tab w:val="left" w:pos="151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664FB1" w:rsidRPr="00485CC1">
        <w:rPr>
          <w:rFonts w:ascii="Times New Roman" w:hAnsi="Times New Roman" w:cs="Times New Roman"/>
          <w:b/>
          <w:sz w:val="28"/>
          <w:szCs w:val="28"/>
        </w:rPr>
        <w:t>По дисциплине «Фармакология»</w:t>
      </w:r>
    </w:p>
    <w:p w:rsidR="00664FB1" w:rsidRPr="00485CC1" w:rsidRDefault="00D92CCE" w:rsidP="00D92CCE">
      <w:pPr>
        <w:tabs>
          <w:tab w:val="left" w:pos="15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C1">
        <w:rPr>
          <w:rFonts w:ascii="Times New Roman" w:hAnsi="Times New Roman" w:cs="Times New Roman"/>
          <w:b/>
          <w:sz w:val="28"/>
          <w:szCs w:val="28"/>
        </w:rPr>
        <w:t>Для студентов</w:t>
      </w:r>
      <w:r w:rsidR="00664FB1" w:rsidRPr="00485CC1">
        <w:rPr>
          <w:rFonts w:ascii="Times New Roman" w:hAnsi="Times New Roman" w:cs="Times New Roman"/>
          <w:b/>
          <w:sz w:val="28"/>
          <w:szCs w:val="28"/>
        </w:rPr>
        <w:t>,</w:t>
      </w:r>
      <w:r w:rsidRPr="0048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FB1" w:rsidRPr="00485CC1">
        <w:rPr>
          <w:rFonts w:ascii="Times New Roman" w:hAnsi="Times New Roman" w:cs="Times New Roman"/>
          <w:b/>
          <w:sz w:val="28"/>
          <w:szCs w:val="28"/>
        </w:rPr>
        <w:t>обучающихся по специальности:</w:t>
      </w:r>
    </w:p>
    <w:p w:rsidR="00664FB1" w:rsidRPr="00485CC1" w:rsidRDefault="0037711F" w:rsidP="00D92CCE">
      <w:pPr>
        <w:tabs>
          <w:tab w:val="left" w:pos="15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060102</w:t>
      </w:r>
      <w:r w:rsidR="00582486">
        <w:rPr>
          <w:rFonts w:ascii="Times New Roman" w:hAnsi="Times New Roman" w:cs="Times New Roman"/>
          <w:b/>
          <w:sz w:val="28"/>
          <w:szCs w:val="28"/>
        </w:rPr>
        <w:t xml:space="preserve"> «Акушерское дело»</w:t>
      </w:r>
    </w:p>
    <w:p w:rsidR="00D92CCE" w:rsidRDefault="00485CC1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82486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D92CCE" w:rsidRPr="00D92CC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Тема:</w:t>
      </w:r>
      <w:r w:rsidR="00D92CCE">
        <w:rPr>
          <w:rFonts w:ascii="Times New Roman" w:hAnsi="Times New Roman" w:cs="Times New Roman"/>
          <w:sz w:val="32"/>
          <w:szCs w:val="32"/>
        </w:rPr>
        <w:t xml:space="preserve"> </w:t>
      </w:r>
      <w:r w:rsidR="00D92CCE" w:rsidRPr="00485CC1">
        <w:rPr>
          <w:rFonts w:ascii="Times New Roman" w:hAnsi="Times New Roman" w:cs="Times New Roman"/>
          <w:b/>
          <w:sz w:val="28"/>
          <w:szCs w:val="28"/>
        </w:rPr>
        <w:t>«Общая фармакология лекарственные формы»</w:t>
      </w:r>
      <w:r w:rsidR="00D92CCE">
        <w:rPr>
          <w:rFonts w:ascii="Times New Roman" w:hAnsi="Times New Roman" w:cs="Times New Roman"/>
          <w:sz w:val="32"/>
          <w:szCs w:val="32"/>
        </w:rPr>
        <w:t xml:space="preserve"> </w:t>
      </w:r>
      <w:r w:rsidR="00D92CCE">
        <w:rPr>
          <w:rFonts w:ascii="Times New Roman" w:hAnsi="Times New Roman" w:cs="Times New Roman"/>
          <w:sz w:val="32"/>
          <w:szCs w:val="32"/>
        </w:rPr>
        <w:tab/>
      </w:r>
    </w:p>
    <w:p w:rsidR="00D92CCE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</w:p>
    <w:p w:rsidR="00D92CCE" w:rsidRPr="00485CC1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b/>
          <w:sz w:val="28"/>
          <w:szCs w:val="28"/>
        </w:rPr>
      </w:pPr>
      <w:r w:rsidRPr="00485CC1">
        <w:rPr>
          <w:rFonts w:ascii="Times New Roman" w:hAnsi="Times New Roman" w:cs="Times New Roman"/>
          <w:b/>
          <w:sz w:val="28"/>
          <w:szCs w:val="28"/>
        </w:rPr>
        <w:t>Методическая цель:</w:t>
      </w:r>
      <w:r w:rsidR="00582486">
        <w:rPr>
          <w:rFonts w:ascii="Times New Roman" w:hAnsi="Times New Roman" w:cs="Times New Roman"/>
          <w:b/>
          <w:sz w:val="28"/>
          <w:szCs w:val="28"/>
        </w:rPr>
        <w:t xml:space="preserve"> Научить обучающихся определять и классифицировать лекарственные формы, распознать их по внешнему виду, а также правильно подбирать форму препарата в зависимости от пути видения и состояния пациента.</w:t>
      </w:r>
    </w:p>
    <w:p w:rsidR="00D92CCE" w:rsidRDefault="00391EF2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CDD4968" wp14:editId="2055E08B">
            <wp:extent cx="1584960" cy="1056640"/>
            <wp:effectExtent l="0" t="0" r="0" b="0"/>
            <wp:docPr id="2" name="Рисунок 2" descr="Лекарственные формы. Глоссарий на ФармПром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карственные формы. Глоссарий на ФармПром.Р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85198" cy="1056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2CCE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</w:p>
    <w:p w:rsidR="00D92CCE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</w:p>
    <w:p w:rsidR="00D92CCE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</w:p>
    <w:p w:rsidR="00D92CCE" w:rsidRDefault="00D92CCE" w:rsidP="00D92CCE">
      <w:pPr>
        <w:tabs>
          <w:tab w:val="left" w:pos="672"/>
          <w:tab w:val="left" w:pos="1512"/>
        </w:tabs>
        <w:rPr>
          <w:rFonts w:ascii="Times New Roman" w:hAnsi="Times New Roman" w:cs="Times New Roman"/>
          <w:sz w:val="32"/>
          <w:szCs w:val="32"/>
        </w:rPr>
      </w:pPr>
    </w:p>
    <w:p w:rsidR="00D92CCE" w:rsidRPr="00D92CCE" w:rsidRDefault="00D92CCE" w:rsidP="00D92CCE">
      <w:pPr>
        <w:tabs>
          <w:tab w:val="left" w:pos="672"/>
          <w:tab w:val="left" w:pos="15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92CCE">
        <w:rPr>
          <w:rFonts w:ascii="Times New Roman" w:hAnsi="Times New Roman" w:cs="Times New Roman"/>
          <w:sz w:val="24"/>
          <w:szCs w:val="24"/>
        </w:rPr>
        <w:t>Преподаватель: Амантаева К.А.</w:t>
      </w:r>
    </w:p>
    <w:p w:rsidR="00664FB1" w:rsidRPr="00D92CCE" w:rsidRDefault="00D92CCE" w:rsidP="00D92CCE">
      <w:pPr>
        <w:tabs>
          <w:tab w:val="left" w:pos="15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92CCE">
        <w:rPr>
          <w:rFonts w:ascii="Times New Roman" w:hAnsi="Times New Roman" w:cs="Times New Roman"/>
          <w:sz w:val="24"/>
          <w:szCs w:val="24"/>
        </w:rPr>
        <w:t>Рассмотрено на заседании ПЦМК Фармация</w:t>
      </w:r>
    </w:p>
    <w:p w:rsidR="00F53716" w:rsidRPr="00D92CCE" w:rsidRDefault="00183576" w:rsidP="00D92CCE">
      <w:pPr>
        <w:tabs>
          <w:tab w:val="left" w:pos="151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Протокол №__ от «__» ____2025</w:t>
      </w:r>
    </w:p>
    <w:p w:rsidR="00D92CCE" w:rsidRPr="00D92CCE" w:rsidRDefault="00D92CCE" w:rsidP="00D92CCE">
      <w:pPr>
        <w:tabs>
          <w:tab w:val="left" w:pos="151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92CCE">
        <w:rPr>
          <w:rFonts w:ascii="Times New Roman" w:hAnsi="Times New Roman" w:cs="Times New Roman"/>
          <w:sz w:val="24"/>
          <w:szCs w:val="24"/>
        </w:rPr>
        <w:t xml:space="preserve">                                          Председатель ПЦМК________</w:t>
      </w:r>
    </w:p>
    <w:p w:rsidR="00F53716" w:rsidRDefault="00485CC1" w:rsidP="00184273">
      <w:pPr>
        <w:pBdr>
          <w:top w:val="doubleWave" w:sz="6" w:space="1" w:color="CF97B3"/>
          <w:left w:val="doubleWave" w:sz="6" w:space="4" w:color="CF97B3"/>
          <w:bottom w:val="doubleWave" w:sz="6" w:space="1" w:color="CF97B3"/>
          <w:right w:val="doubleWave" w:sz="6" w:space="4" w:color="CF97B3"/>
        </w:pBd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 w:rsidRPr="00485CC1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485CC1" w:rsidRPr="005F51B5" w:rsidRDefault="00485CC1" w:rsidP="00485CC1">
      <w:pPr>
        <w:tabs>
          <w:tab w:val="left" w:pos="151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F51B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Введение Фармакология — это </w:t>
      </w:r>
      <w:r w:rsidRPr="005F51B5">
        <w:rPr>
          <w:rFonts w:ascii="Times New Roman" w:hAnsi="Times New Roman" w:cs="Times New Roman"/>
          <w:color w:val="FF0000"/>
          <w:sz w:val="24"/>
          <w:szCs w:val="24"/>
        </w:rPr>
        <w:t>наука о действии медицинского препарата, ответных реакциях организма и их постепенных изменениях</w:t>
      </w:r>
      <w:r w:rsidRPr="005F51B5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 Результаты доклинических фармакологических исследований позволяют ученым сравнить положительный эффект препарата с его негативным (токсическим) действием</w:t>
      </w:r>
      <w:r w:rsidRPr="005F51B5">
        <w:rPr>
          <w:rFonts w:ascii="Arial" w:hAnsi="Arial" w:cs="Arial"/>
          <w:color w:val="FF0000"/>
          <w:sz w:val="30"/>
          <w:szCs w:val="30"/>
          <w:shd w:val="clear" w:color="auto" w:fill="FFFFFF"/>
        </w:rPr>
        <w:t>.</w:t>
      </w:r>
    </w:p>
    <w:p w:rsidR="00680358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680358" w:rsidRPr="003E4496" w:rsidRDefault="00680358" w:rsidP="00184273">
      <w:pPr>
        <w:tabs>
          <w:tab w:val="left" w:pos="1512"/>
        </w:tabs>
        <w:ind w:left="60"/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 xml:space="preserve">                                           Методический блок</w:t>
      </w: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Тема: «Общая фармакология»</w:t>
      </w: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Вид занятии: Практическое занятие.</w:t>
      </w: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Форма проведения: интерактивное практическое занятие.</w:t>
      </w:r>
    </w:p>
    <w:p w:rsidR="00680358" w:rsidRPr="003E4496" w:rsidRDefault="007D3813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Продолжительость: 180</w:t>
      </w:r>
      <w:r w:rsidR="00680358" w:rsidRPr="003E449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680358" w:rsidRPr="003E4496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 xml:space="preserve"> Место проведения: </w:t>
      </w:r>
      <w:r w:rsidR="005F51B5" w:rsidRPr="003E4496">
        <w:rPr>
          <w:rFonts w:ascii="Times New Roman" w:hAnsi="Times New Roman" w:cs="Times New Roman"/>
          <w:sz w:val="24"/>
          <w:szCs w:val="24"/>
        </w:rPr>
        <w:t>кабинет Фармакологии</w:t>
      </w:r>
    </w:p>
    <w:p w:rsidR="005F51B5" w:rsidRPr="003E4496" w:rsidRDefault="005F51B5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4496">
        <w:rPr>
          <w:rFonts w:ascii="Times New Roman" w:hAnsi="Times New Roman" w:cs="Times New Roman"/>
          <w:color w:val="C00000"/>
          <w:sz w:val="24"/>
          <w:szCs w:val="24"/>
        </w:rPr>
        <w:t xml:space="preserve"> Цель:</w:t>
      </w:r>
    </w:p>
    <w:p w:rsidR="005F51B5" w:rsidRPr="003E4496" w:rsidRDefault="005F51B5" w:rsidP="00184273">
      <w:pPr>
        <w:pBdr>
          <w:bottom w:val="single" w:sz="4" w:space="1" w:color="auto"/>
        </w:pBd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Обучающая: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Сформировать у студентов знания об основных законах действия лекарственных веществ, их фармакокинетике и фармакодинамике, путях введения и выведения, дозировании и классификации лекарственных средств.</w:t>
      </w:r>
    </w:p>
    <w:p w:rsidR="005F51B5" w:rsidRPr="003E4496" w:rsidRDefault="005F51B5" w:rsidP="00184273">
      <w:pPr>
        <w:pBdr>
          <w:bottom w:val="single" w:sz="4" w:space="1" w:color="auto"/>
        </w:pBd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Развивающая: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Развивать умение анализировать фармакологические процессы, применять полученные знания при решении профессиональных задач, формировать клиническое и критическое мышление.</w:t>
      </w:r>
    </w:p>
    <w:p w:rsidR="005F51B5" w:rsidRPr="003E4496" w:rsidRDefault="005F51B5" w:rsidP="00184273">
      <w:pPr>
        <w:pBdr>
          <w:bottom w:val="single" w:sz="4" w:space="1" w:color="auto"/>
        </w:pBd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Воспитывающая: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Воспитывать ответственное отношение к применению лекарственных средств, аккуратность при расчетах доз и уважительное отношение к пациенту как объекту фармакотерапии.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Обоснование цели: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Знание принципов общей фармакологии является основой для изучения частной фармакологии и клинических дисциплин. Будущие медицинские специалисты должны понимать механизмы действия лекарственных средств для безопасного и эффективного применения препаратов в профессиональной деятельности.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Для изучения данной темы необходимо: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184273" w:rsidRDefault="005F51B5" w:rsidP="005F51B5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184273">
        <w:rPr>
          <w:rFonts w:ascii="Times New Roman" w:hAnsi="Times New Roman" w:cs="Times New Roman"/>
          <w:color w:val="C00000"/>
          <w:sz w:val="24"/>
          <w:szCs w:val="24"/>
        </w:rPr>
        <w:t>Студент должен знать: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определение фармакологии и её разделов;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основные понятия фармакокинетики и фармакодинамики;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классификацию лекарственных форм и способы введения лекарств в организм;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понятие терапевтической, токсической и летальной доз;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виды действия лекарственных средств (местное, системное, рефлекторное и др.);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взаимодействие лекарственных веществ и понятие совместимости;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основные пути выведения лекарств из организма.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184273" w:rsidRDefault="005F51B5" w:rsidP="005F51B5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184273">
        <w:rPr>
          <w:rFonts w:ascii="Times New Roman" w:hAnsi="Times New Roman" w:cs="Times New Roman"/>
          <w:color w:val="C00000"/>
          <w:sz w:val="24"/>
          <w:szCs w:val="24"/>
        </w:rPr>
        <w:t>Студент должен уметь: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правильно определять дозу и путь введения лекарственных средств;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оценивать влияние лекарств на организм;</w:t>
      </w:r>
    </w:p>
    <w:p w:rsidR="005F51B5" w:rsidRPr="003E4496" w:rsidRDefault="005F51B5" w:rsidP="005F51B5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4496">
        <w:rPr>
          <w:rFonts w:ascii="Times New Roman" w:hAnsi="Times New Roman" w:cs="Times New Roman"/>
          <w:sz w:val="24"/>
          <w:szCs w:val="24"/>
        </w:rPr>
        <w:t>применять знания по общей фармакологии при выполнении профессиональных обязанностей.</w:t>
      </w:r>
    </w:p>
    <w:p w:rsidR="005F51B5" w:rsidRPr="003E4496" w:rsidRDefault="005F51B5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F51B5" w:rsidRPr="003E4496" w:rsidRDefault="005F51B5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680358" w:rsidRPr="00680358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680358">
        <w:rPr>
          <w:rFonts w:ascii="Times New Roman" w:hAnsi="Times New Roman" w:cs="Times New Roman"/>
          <w:sz w:val="24"/>
          <w:szCs w:val="24"/>
        </w:rPr>
        <w:t>Представленная методическая разработка предназначена для студентов 2 курса специальности «Акушерское дело» (или «Сестринское дело», «Фармация») на базе основного общего образования. Может быть использована для проведения практического занятия по дисциплине «Фармакология».</w:t>
      </w:r>
    </w:p>
    <w:p w:rsidR="00680358" w:rsidRPr="00680358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680358" w:rsidRPr="00680358" w:rsidRDefault="00680358" w:rsidP="00680358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680358">
        <w:rPr>
          <w:rFonts w:ascii="Times New Roman" w:hAnsi="Times New Roman" w:cs="Times New Roman"/>
          <w:sz w:val="24"/>
          <w:szCs w:val="24"/>
        </w:rPr>
        <w:t>Актуальность темы обусловлена тем, что фармакология является одной из фундаментальных медицинских дисциплин, обеспечивающих понимание механизмов действия лекарственных средств, их влияния на организм человека, принципов дозирования, путей введения и возможных побочных эффектов. Знание основ фармакологии необходимо каждому медицинскому работнику для безопасного и эффективного применения лекарственных препаратов в профессиональной деятельности.</w:t>
      </w:r>
    </w:p>
    <w:p w:rsidR="00F53716" w:rsidRPr="00013ECD" w:rsidRDefault="00F53716" w:rsidP="00013EC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53716" w:rsidRDefault="00F53716" w:rsidP="00452B79">
      <w:pPr>
        <w:tabs>
          <w:tab w:val="left" w:pos="1512"/>
        </w:tabs>
        <w:rPr>
          <w:rFonts w:ascii="Times New Roman" w:hAnsi="Times New Roman" w:cs="Times New Roman"/>
          <w:sz w:val="40"/>
          <w:szCs w:val="40"/>
        </w:rPr>
      </w:pPr>
    </w:p>
    <w:p w:rsidR="00831D12" w:rsidRDefault="00831D12" w:rsidP="00452B79">
      <w:pPr>
        <w:tabs>
          <w:tab w:val="left" w:pos="1512"/>
        </w:tabs>
        <w:rPr>
          <w:rFonts w:ascii="Times New Roman" w:hAnsi="Times New Roman" w:cs="Times New Roman"/>
          <w:sz w:val="40"/>
          <w:szCs w:val="40"/>
        </w:rPr>
      </w:pPr>
    </w:p>
    <w:p w:rsidR="00391EF2" w:rsidRDefault="00391EF2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3367C" w:rsidRPr="00F52795" w:rsidRDefault="00184273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279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Содержания практического занятия. 180 минут</w:t>
      </w:r>
    </w:p>
    <w:tbl>
      <w:tblPr>
        <w:tblStyle w:val="a4"/>
        <w:tblW w:w="187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"/>
        <w:gridCol w:w="2056"/>
        <w:gridCol w:w="993"/>
        <w:gridCol w:w="3251"/>
        <w:gridCol w:w="2986"/>
        <w:gridCol w:w="2986"/>
        <w:gridCol w:w="2986"/>
        <w:gridCol w:w="2986"/>
      </w:tblGrid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Pr="0033367C" w:rsidRDefault="00AA152A" w:rsidP="0033367C">
            <w:pPr>
              <w:tabs>
                <w:tab w:val="left" w:pos="1512"/>
              </w:tabs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3367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План занятия</w:t>
            </w:r>
          </w:p>
        </w:tc>
        <w:tc>
          <w:tcPr>
            <w:tcW w:w="993" w:type="dxa"/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3367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3251" w:type="dxa"/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3367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Действия преподавателя</w:t>
            </w:r>
          </w:p>
        </w:tc>
        <w:tc>
          <w:tcPr>
            <w:tcW w:w="2986" w:type="dxa"/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3367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Действия студентов</w:t>
            </w:r>
          </w:p>
        </w:tc>
      </w:tr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часть</w:t>
            </w:r>
          </w:p>
        </w:tc>
        <w:tc>
          <w:tcPr>
            <w:tcW w:w="993" w:type="dxa"/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367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унт</w:t>
            </w:r>
          </w:p>
        </w:tc>
        <w:tc>
          <w:tcPr>
            <w:tcW w:w="3251" w:type="dxa"/>
          </w:tcPr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 готовность аудитории к занятию. Внешний вид студентов, отметить отсуствующих студентов, проверить наличие дневников. </w:t>
            </w:r>
          </w:p>
        </w:tc>
        <w:tc>
          <w:tcPr>
            <w:tcW w:w="2986" w:type="dxa"/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Присуствовать</w:t>
            </w:r>
          </w:p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в соотвествующей </w:t>
            </w:r>
          </w:p>
          <w:p w:rsidR="00AA152A" w:rsidRPr="0033367C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Формы(халат, чепчик, бейджик)</w:t>
            </w:r>
          </w:p>
        </w:tc>
      </w:tr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Pr="00AA152A" w:rsidRDefault="005736A5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 опорных знаний</w:t>
            </w:r>
          </w:p>
        </w:tc>
        <w:tc>
          <w:tcPr>
            <w:tcW w:w="993" w:type="dxa"/>
          </w:tcPr>
          <w:p w:rsidR="00AA152A" w:rsidRPr="00AA152A" w:rsidRDefault="005736A5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A152A" w:rsidRPr="00AA152A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3251" w:type="dxa"/>
          </w:tcPr>
          <w:p w:rsidR="00AA152A" w:rsidRPr="00AA152A" w:rsidRDefault="00892731" w:rsidP="005736A5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Студентам задаются наводящие вопросы по следующей</w:t>
            </w:r>
          </w:p>
        </w:tc>
        <w:tc>
          <w:tcPr>
            <w:tcW w:w="2986" w:type="dxa"/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Pr="00AA152A" w:rsidRDefault="00892731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993" w:type="dxa"/>
          </w:tcPr>
          <w:p w:rsidR="00AA152A" w:rsidRPr="00AA152A" w:rsidRDefault="00892731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251" w:type="dxa"/>
          </w:tcPr>
          <w:p w:rsidR="00AA152A" w:rsidRPr="00AA152A" w:rsidRDefault="00892731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рассказывает</w:t>
            </w:r>
            <w:r w:rsidR="00C30E67">
              <w:rPr>
                <w:rFonts w:ascii="Times New Roman" w:hAnsi="Times New Roman" w:cs="Times New Roman"/>
                <w:sz w:val="24"/>
                <w:szCs w:val="24"/>
              </w:rPr>
              <w:t xml:space="preserve"> о важности данной темы</w:t>
            </w:r>
          </w:p>
        </w:tc>
        <w:tc>
          <w:tcPr>
            <w:tcW w:w="2986" w:type="dxa"/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A5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5736A5" w:rsidRDefault="005736A5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5736A5" w:rsidRDefault="00C30E67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Пред-тест</w:t>
            </w:r>
          </w:p>
        </w:tc>
        <w:tc>
          <w:tcPr>
            <w:tcW w:w="993" w:type="dxa"/>
          </w:tcPr>
          <w:p w:rsidR="005736A5" w:rsidRDefault="00C30E67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92731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3251" w:type="dxa"/>
          </w:tcPr>
          <w:p w:rsidR="005736A5" w:rsidRDefault="005736A5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5736A5" w:rsidRDefault="005736A5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студентов</w:t>
            </w:r>
          </w:p>
          <w:p w:rsidR="00AA152A" w:rsidRP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Проверка и оценка знаний студентов</w:t>
            </w:r>
          </w:p>
        </w:tc>
        <w:tc>
          <w:tcPr>
            <w:tcW w:w="993" w:type="dxa"/>
          </w:tcPr>
          <w:p w:rsidR="00AA152A" w:rsidRPr="00AA152A" w:rsidRDefault="00582486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52A" w:rsidRPr="00AA152A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3251" w:type="dxa"/>
          </w:tcPr>
          <w:p w:rsidR="00AA152A" w:rsidRPr="00086A8D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Выяснения уровня усвоенности материала по данной теме </w:t>
            </w:r>
          </w:p>
        </w:tc>
        <w:tc>
          <w:tcPr>
            <w:tcW w:w="2986" w:type="dxa"/>
          </w:tcPr>
          <w:p w:rsidR="00AA152A" w:rsidRPr="00086A8D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6A8D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процессе</w:t>
            </w:r>
          </w:p>
        </w:tc>
      </w:tr>
      <w:tr w:rsidR="00AA152A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AA152A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AA152A" w:rsidRPr="00086A8D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Подведения итогов усвоенности теоретического материала </w:t>
            </w:r>
          </w:p>
        </w:tc>
        <w:tc>
          <w:tcPr>
            <w:tcW w:w="993" w:type="dxa"/>
          </w:tcPr>
          <w:p w:rsidR="00AA152A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3251" w:type="dxa"/>
          </w:tcPr>
          <w:p w:rsidR="00AA152A" w:rsidRPr="00086A8D" w:rsidRDefault="00086A8D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подводит итог</w:t>
            </w:r>
            <w:r w:rsidR="00060234">
              <w:rPr>
                <w:rFonts w:ascii="Times New Roman" w:hAnsi="Times New Roman" w:cs="Times New Roman"/>
                <w:sz w:val="24"/>
                <w:szCs w:val="24"/>
              </w:rPr>
              <w:t xml:space="preserve"> по усвоенности теоретической </w:t>
            </w:r>
            <w:r w:rsidR="00C30E67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</w:p>
        </w:tc>
        <w:tc>
          <w:tcPr>
            <w:tcW w:w="2986" w:type="dxa"/>
          </w:tcPr>
          <w:p w:rsidR="00AA152A" w:rsidRDefault="00AA152A" w:rsidP="00452B79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D12" w:rsidTr="005736A5"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Pr="00060234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</w:t>
            </w:r>
          </w:p>
        </w:tc>
        <w:tc>
          <w:tcPr>
            <w:tcW w:w="993" w:type="dxa"/>
          </w:tcPr>
          <w:p w:rsidR="00831D12" w:rsidRPr="00060234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мин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Выписывают рецепты</w:t>
            </w:r>
          </w:p>
          <w:p w:rsidR="00831D12" w:rsidRP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разбор ситуационных задач</w:t>
            </w:r>
          </w:p>
        </w:tc>
        <w:tc>
          <w:tcPr>
            <w:tcW w:w="2986" w:type="dxa"/>
          </w:tcPr>
          <w:p w:rsidR="00831D12" w:rsidRPr="00060234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Выписывают рецепты</w:t>
            </w:r>
          </w:p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работают в группах затем отвечают по задаче Провести разбор ситуационных задачи.</w:t>
            </w:r>
          </w:p>
        </w:tc>
        <w:tc>
          <w:tcPr>
            <w:tcW w:w="2986" w:type="dxa"/>
          </w:tcPr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15A">
              <w:rPr>
                <w:rFonts w:ascii="Times New Roman" w:hAnsi="Times New Roman" w:cs="Times New Roman"/>
                <w:sz w:val="24"/>
                <w:szCs w:val="24"/>
              </w:rPr>
              <w:t>Обратите внимание технику выполнения</w:t>
            </w: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Pr="00060234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</w:tcPr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Pr="00060234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дневников</w:t>
            </w:r>
          </w:p>
        </w:tc>
        <w:tc>
          <w:tcPr>
            <w:tcW w:w="993" w:type="dxa"/>
          </w:tcPr>
          <w:p w:rsidR="00831D12" w:rsidRDefault="00C30E67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31D12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оказывает помощь в правильности выполнения </w:t>
            </w:r>
          </w:p>
        </w:tc>
        <w:tc>
          <w:tcPr>
            <w:tcW w:w="2986" w:type="dxa"/>
          </w:tcPr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записывают в дневники увиденное и сделанное на занятии.</w:t>
            </w: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 пройденного материала</w:t>
            </w: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активное участие в опросе.</w:t>
            </w: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Пост-тест</w:t>
            </w: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Pr="0055715A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мин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проверяет правильность заполнения дневников.</w:t>
            </w: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Подведите итогов выставления оценок</w:t>
            </w: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подводит итоги.</w:t>
            </w: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допущенные ошибки.</w:t>
            </w:r>
          </w:p>
        </w:tc>
      </w:tr>
      <w:tr w:rsidR="00831D12" w:rsidTr="005736A5">
        <w:trPr>
          <w:gridAfter w:val="3"/>
          <w:wAfter w:w="8958" w:type="dxa"/>
        </w:trPr>
        <w:tc>
          <w:tcPr>
            <w:tcW w:w="496" w:type="dxa"/>
            <w:tcBorders>
              <w:righ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left w:val="doubleWave" w:sz="6" w:space="0" w:color="CF97B3"/>
            </w:tcBorders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задания </w:t>
            </w:r>
          </w:p>
        </w:tc>
        <w:tc>
          <w:tcPr>
            <w:tcW w:w="993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3251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831D12" w:rsidRDefault="00831D12" w:rsidP="00831D12">
            <w:pPr>
              <w:tabs>
                <w:tab w:val="left" w:pos="15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дом. Задания.</w:t>
            </w:r>
          </w:p>
        </w:tc>
      </w:tr>
    </w:tbl>
    <w:p w:rsidR="00C30E67" w:rsidRDefault="00421BB7" w:rsidP="00452B79">
      <w:pPr>
        <w:tabs>
          <w:tab w:val="left" w:pos="15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716" w:rsidRDefault="00421BB7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21BB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План практического занятия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421BB7" w:rsidRDefault="00421BB7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Учебное время –180 минут</w:t>
      </w:r>
    </w:p>
    <w:p w:rsidR="00421BB7" w:rsidRPr="00862C92" w:rsidRDefault="00421BB7" w:rsidP="00452B79">
      <w:pPr>
        <w:tabs>
          <w:tab w:val="left" w:pos="1512"/>
        </w:tabs>
        <w:rPr>
          <w:rFonts w:ascii="Times New Roman" w:hAnsi="Times New Roman" w:cs="Times New Roman"/>
          <w:color w:val="C00000"/>
          <w:sz w:val="28"/>
          <w:szCs w:val="28"/>
        </w:rPr>
      </w:pPr>
    </w:p>
    <w:p w:rsidR="00421BB7" w:rsidRPr="003E5DF6" w:rsidRDefault="00421BB7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b/>
          <w:color w:val="C00000"/>
          <w:sz w:val="24"/>
          <w:szCs w:val="24"/>
        </w:rPr>
        <w:t>1.Организационная часть – 5минут</w:t>
      </w:r>
    </w:p>
    <w:p w:rsidR="00862C92" w:rsidRPr="00C30E67" w:rsidRDefault="00862C92" w:rsidP="00452B79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C30E67">
        <w:rPr>
          <w:rFonts w:ascii="Times New Roman" w:hAnsi="Times New Roman" w:cs="Times New Roman"/>
          <w:b/>
          <w:sz w:val="24"/>
          <w:szCs w:val="24"/>
          <w:highlight w:val="yellow"/>
        </w:rPr>
        <w:t>Преподаватель говорит о актуальности знания данной темы, важности проведения профилактической работы, среди населения умения выполнять практические навыки.</w:t>
      </w:r>
    </w:p>
    <w:p w:rsidR="00862C92" w:rsidRPr="00C30E67" w:rsidRDefault="00862C92" w:rsidP="00C30E67">
      <w:pPr>
        <w:rPr>
          <w:rFonts w:ascii="Times New Roman" w:hAnsi="Times New Roman" w:cs="Times New Roman"/>
          <w:b/>
          <w:sz w:val="24"/>
          <w:szCs w:val="24"/>
        </w:rPr>
      </w:pPr>
      <w:r w:rsidRPr="00C30E67">
        <w:rPr>
          <w:rFonts w:ascii="Times New Roman" w:hAnsi="Times New Roman" w:cs="Times New Roman"/>
          <w:b/>
          <w:sz w:val="24"/>
          <w:szCs w:val="24"/>
        </w:rPr>
        <w:t>- Объявляет тему, цель занятия.</w:t>
      </w:r>
    </w:p>
    <w:p w:rsidR="00862C92" w:rsidRPr="005D09F0" w:rsidRDefault="00862C92" w:rsidP="00452B79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5D09F0">
        <w:rPr>
          <w:rFonts w:ascii="Times New Roman" w:hAnsi="Times New Roman" w:cs="Times New Roman"/>
          <w:b/>
          <w:sz w:val="24"/>
          <w:szCs w:val="24"/>
        </w:rPr>
        <w:t>2. Пред тест- 10мин</w:t>
      </w:r>
    </w:p>
    <w:p w:rsidR="00D228EB" w:rsidRPr="005D09F0" w:rsidRDefault="00862C92" w:rsidP="00452B79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5D09F0">
        <w:rPr>
          <w:rFonts w:ascii="Times New Roman" w:hAnsi="Times New Roman" w:cs="Times New Roman"/>
          <w:b/>
          <w:sz w:val="24"/>
          <w:szCs w:val="24"/>
        </w:rPr>
        <w:t>3</w:t>
      </w:r>
      <w:r w:rsidR="00D228EB" w:rsidRPr="005D09F0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D228EB" w:rsidRPr="005D09F0" w:rsidRDefault="00D228EB" w:rsidP="00D228EB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5D09F0">
        <w:rPr>
          <w:rFonts w:ascii="Times New Roman" w:hAnsi="Times New Roman" w:cs="Times New Roman"/>
          <w:b/>
          <w:sz w:val="24"/>
          <w:szCs w:val="24"/>
        </w:rPr>
        <w:t>1. Что такое лекарственное средство?</w:t>
      </w:r>
    </w:p>
    <w:p w:rsidR="00D228EB" w:rsidRPr="005D09F0" w:rsidRDefault="00D228EB" w:rsidP="00D228EB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5D09F0">
        <w:rPr>
          <w:rFonts w:ascii="Times New Roman" w:hAnsi="Times New Roman" w:cs="Times New Roman"/>
          <w:b/>
          <w:sz w:val="24"/>
          <w:szCs w:val="24"/>
        </w:rPr>
        <w:t>2. Чем отличается лекарственное вещество от лекарственной формы?</w:t>
      </w:r>
    </w:p>
    <w:p w:rsidR="00D228EB" w:rsidRPr="005D09F0" w:rsidRDefault="00D228EB" w:rsidP="00D228EB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5D09F0">
        <w:rPr>
          <w:rFonts w:ascii="Times New Roman" w:hAnsi="Times New Roman" w:cs="Times New Roman"/>
          <w:b/>
          <w:sz w:val="24"/>
          <w:szCs w:val="24"/>
        </w:rPr>
        <w:t>3. Какие вы знаете виды лекарственных форм?</w:t>
      </w:r>
    </w:p>
    <w:p w:rsidR="005D09F0" w:rsidRDefault="005D09F0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4.Мотевация 5 минут</w:t>
      </w:r>
    </w:p>
    <w:p w:rsidR="005D09F0" w:rsidRPr="003E5DF6" w:rsidRDefault="005D09F0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5B8D" w:rsidRPr="003E5DF6" w:rsidRDefault="00A25B8D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b/>
          <w:color w:val="C00000"/>
          <w:sz w:val="24"/>
          <w:szCs w:val="24"/>
        </w:rPr>
        <w:t>5. Подведения итогов усвоенности   теоретического материала -2 минуты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5B8D" w:rsidRPr="003E5DF6" w:rsidRDefault="00391EF2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6 </w:t>
      </w:r>
      <w:r w:rsidR="00A25B8D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Отработка практических навыков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75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5B8D" w:rsidRPr="003E5DF6" w:rsidRDefault="00125EE8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7</w:t>
      </w:r>
      <w:r w:rsidR="00A25B8D" w:rsidRPr="003E5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.Заполнения дневников- </w:t>
      </w:r>
      <w:r w:rsidR="005D09F0">
        <w:rPr>
          <w:rFonts w:ascii="Times New Roman" w:hAnsi="Times New Roman" w:cs="Times New Roman"/>
          <w:b/>
          <w:color w:val="C00000"/>
          <w:sz w:val="24"/>
          <w:szCs w:val="24"/>
        </w:rPr>
        <w:t>25</w:t>
      </w:r>
      <w:r w:rsidR="00A25B8D" w:rsidRPr="003E5DF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мин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5B8D" w:rsidRPr="003E5DF6" w:rsidRDefault="00125EE8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 w:rsidR="00A25B8D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3E5DF6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Закрепления пройденного материала -10 мин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E5DF6" w:rsidRPr="003E5DF6" w:rsidRDefault="00125EE8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9</w:t>
      </w:r>
      <w:r w:rsidR="003E5DF6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. Пост тест- 10 мин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E5DF6" w:rsidRPr="003E5DF6" w:rsidRDefault="00125EE8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10</w:t>
      </w:r>
      <w:r w:rsidR="003E5DF6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.Проверка дневников-10мин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E5DF6" w:rsidRPr="003E5DF6" w:rsidRDefault="00125EE8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11</w:t>
      </w:r>
      <w:r w:rsidR="003E5DF6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.Подведения итогов-5 мин</w:t>
      </w:r>
    </w:p>
    <w:p w:rsidR="003E5DF6" w:rsidRPr="003E5DF6" w:rsidRDefault="003E5DF6" w:rsidP="00A25B8D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21BB7" w:rsidRPr="003E5DF6" w:rsidRDefault="00125EE8" w:rsidP="00452B79">
      <w:pPr>
        <w:tabs>
          <w:tab w:val="left" w:pos="1512"/>
        </w:tabs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12</w:t>
      </w:r>
      <w:r w:rsidR="003E5DF6" w:rsidRPr="003E5DF6">
        <w:rPr>
          <w:rFonts w:ascii="Times New Roman" w:hAnsi="Times New Roman" w:cs="Times New Roman"/>
          <w:b/>
          <w:color w:val="C00000"/>
          <w:sz w:val="24"/>
          <w:szCs w:val="24"/>
        </w:rPr>
        <w:t>. Дом Задания-3 мин</w:t>
      </w:r>
    </w:p>
    <w:p w:rsidR="00F53716" w:rsidRDefault="00F53716" w:rsidP="00452B79">
      <w:pPr>
        <w:tabs>
          <w:tab w:val="left" w:pos="1512"/>
        </w:tabs>
        <w:rPr>
          <w:rFonts w:ascii="Times New Roman" w:hAnsi="Times New Roman" w:cs="Times New Roman"/>
          <w:sz w:val="40"/>
          <w:szCs w:val="40"/>
        </w:rPr>
      </w:pPr>
    </w:p>
    <w:p w:rsidR="003E5DF6" w:rsidRDefault="003E5DF6" w:rsidP="00452B79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ПРЕД-ТЕСТ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Задания: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1. Что изучает фармакология?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влияние физических факторов на организм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строение и функции органов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действие лекарственных веществ на организм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закономерности наследственности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2. На какие разделы делится фармакология?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анатомию и физиологию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фармакокинетику и фармакодинамику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токсикологию и иммунологию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микробиологию и биохимию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3. Что такое фармакокинетика?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действие лекарственных средств на организм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пути всасывания, распределения, метаболизма и выведения лекарств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взаимодействие лекарств между собой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лечение лекарственными средствами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4. Что изучает фармакодинамика?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действие лекарства на организм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путь введения лекарства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скорость всасывания препарата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процесс выведения лекарства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5. Как называется наименьшее количество вещества, вызывающее лечебный эффект?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токсическая доза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терапевтическая доза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летальная доза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поддерживающая доза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6. Какое действие лекарственного средства называется побочным?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основное терапевтическое действие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нежелательное действие, сопровождающее лечение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усиление основного эффекта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привыкание к препарату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7. Какой путь введения лекарств обеспечивает наиболее быстрое действие?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пероральный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подкожный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внутривенный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ингаляционный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8. Как называется превращение лекарств в организме?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абсорбция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биотрансформация (метаболизм)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экскреция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секреция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9. Что такое лекарственное взаимодействие?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совместное действие двух или более лекарств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усиление дозы препарата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снижение активности лекарства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ускорение выведения препарата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color w:val="C00000"/>
          <w:sz w:val="24"/>
          <w:szCs w:val="24"/>
        </w:rPr>
      </w:pPr>
      <w:r w:rsidRPr="003E5DF6">
        <w:rPr>
          <w:rFonts w:ascii="Times New Roman" w:hAnsi="Times New Roman" w:cs="Times New Roman"/>
          <w:color w:val="C00000"/>
          <w:sz w:val="24"/>
          <w:szCs w:val="24"/>
        </w:rPr>
        <w:t>10. Почему важно знать общие закономерности действия лекарств?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а) чтобы правильно подбирать лечение и избегать побочных эффектов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б) чтобы повысить стоимость препаратов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в) чтобы ускорить обучение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г) чтобы заменить фармацевта</w:t>
      </w:r>
    </w:p>
    <w:p w:rsid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Ключ к тесту: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lastRenderedPageBreak/>
        <w:t>1 – 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2 – б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3 – б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4 – а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5 – б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6 – б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7 – в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8 – б</w:t>
      </w:r>
    </w:p>
    <w:p w:rsidR="003E5DF6" w:rsidRP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9 – а</w:t>
      </w:r>
    </w:p>
    <w:p w:rsid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3E5DF6">
        <w:rPr>
          <w:rFonts w:ascii="Times New Roman" w:hAnsi="Times New Roman" w:cs="Times New Roman"/>
          <w:sz w:val="24"/>
          <w:szCs w:val="24"/>
        </w:rPr>
        <w:t>10 – а</w:t>
      </w:r>
    </w:p>
    <w:p w:rsid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3E5DF6" w:rsidRDefault="003E5DF6" w:rsidP="003E5DF6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5D09F0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lastRenderedPageBreak/>
        <w:t>Ситуационные задачи по теме «Общая фармакология»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1. Фармакокинетика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Пациенту назначен препарат в виде таблеток, но у него диагностирована рвота и частый жидкий стул.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 изменится эффективность препарата? Какой путь введения в этом случае предпочтительнее и почему?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Ответ: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Эффективность препарата снизится, так как лекарство не успеет всосаться из желудочно-кишечного тракта. Предпочтителен парентеральный путь (например, внутримышечный или внутривенный), обеспечивающий быстрое и точное поступление лекарства в кровь.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2. Дозирование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Пациенту назначен препарат с выраженным терапевтическим эффектом, но при увеличении дозы наблюдаются побочные реакции.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Какую дозу нужно выбрать для продолжения лечения? Что такое «терапевтическая широта»?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Ответ: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Следует использовать минимальную эффективную дозу, вызывающую лечебный эффект без токсических проявлений.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Терапевтическая широта — это соотношение между токсической и т</w:t>
      </w:r>
      <w:r>
        <w:rPr>
          <w:rFonts w:ascii="Times New Roman" w:hAnsi="Times New Roman" w:cs="Times New Roman"/>
          <w:sz w:val="24"/>
          <w:szCs w:val="24"/>
        </w:rPr>
        <w:t>ерапевтической дозой препарата.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3. Лекарственное взаимодействие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Пациент принимает одновременно несколько лекарств. После назначения нового препарата появились побочные эффекты, усилившие действие первого лекарства.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Какое взаимодействие лекарственных средств произошло и каковы возможные последствия?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Произошло синергическое взаимодействие (взаимное усиление действия препаратов). Это может привести к передо</w:t>
      </w:r>
      <w:r>
        <w:rPr>
          <w:rFonts w:ascii="Times New Roman" w:hAnsi="Times New Roman" w:cs="Times New Roman"/>
          <w:sz w:val="24"/>
          <w:szCs w:val="24"/>
        </w:rPr>
        <w:t>зировке и токсическому эффекту.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4. Фармакодинамика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Медицинская сестра заметила, что одно и то же лекарство в малой дозе вызывает возбуждение, а в большой — угнетение ЦНС.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 можно объяснить такое различие в действии препарата?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Ответ: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Это пример дозозависимого эффекта — действие лекарства зависит от его концентрации: малые дозы стимулируют, большие угнетают функции организма.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5. Пути введения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Пациент без сознания, требуется срочное введение препарата для снятия боли.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Какой путь введения лекарства следует выбрать и почему?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Ответ: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Следует применить внутривенный путь — он обеспечивает быстрое поступление лекарства в кровь и немедленное действие. Пероральный путь невозможен, так как пациент без сознания.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Задача 6. Биотрансформация и выведение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У пожилого пациента снижена функция печени и почек.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Вопрос: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Как это может повлиять на действие и выведение лекарственных средств?</w:t>
      </w:r>
    </w:p>
    <w:p w:rsidR="00FB5CA4" w:rsidRP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Ответ:</w:t>
      </w:r>
    </w:p>
    <w:p w:rsidR="003E5DF6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FB5CA4">
        <w:rPr>
          <w:rFonts w:ascii="Times New Roman" w:hAnsi="Times New Roman" w:cs="Times New Roman"/>
          <w:sz w:val="24"/>
          <w:szCs w:val="24"/>
        </w:rPr>
        <w:t>Скорость метаболизма и выведения лекарств снизится, что может привести к накоплению препарата в организме и развитию токсических эффектов. Требуется корректировка дозы.</w:t>
      </w: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b/>
          <w:sz w:val="24"/>
          <w:szCs w:val="24"/>
        </w:rPr>
      </w:pPr>
      <w:r w:rsidRPr="00144C1D">
        <w:rPr>
          <w:rFonts w:ascii="Times New Roman" w:hAnsi="Times New Roman" w:cs="Times New Roman"/>
          <w:b/>
          <w:sz w:val="24"/>
          <w:szCs w:val="24"/>
        </w:rPr>
        <w:lastRenderedPageBreak/>
        <w:t>Мотивационное вступление преподавателя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Добрый день, уважаемые студенты!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Сегодня у нас с вами очень важная тема — «Общая фармакология».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Фармакология — это наука о лекарственных средствах, о том, как они действуют на организм человека и как организм воздействует на них.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Но для вас, будущих акушерок, это не просто учебная дисциплина.</w:t>
      </w:r>
    </w:p>
    <w:p w:rsid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 xml:space="preserve">Это — </w:t>
      </w:r>
      <w:r>
        <w:rPr>
          <w:rFonts w:ascii="Times New Roman" w:hAnsi="Times New Roman" w:cs="Times New Roman"/>
          <w:sz w:val="24"/>
          <w:szCs w:val="24"/>
        </w:rPr>
        <w:t>основа вашей будущей профессии.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Ведь вы будете работать с самыми хрупкими и уязвимыми пациентами — с беременными женщинами, новорождёнными, кормящими матерями.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И любое лекарство, назначенное в этот период, должно быть максим</w:t>
      </w:r>
      <w:r>
        <w:rPr>
          <w:rFonts w:ascii="Times New Roman" w:hAnsi="Times New Roman" w:cs="Times New Roman"/>
          <w:sz w:val="24"/>
          <w:szCs w:val="24"/>
        </w:rPr>
        <w:t>ально безопасным и оправданным .</w:t>
      </w:r>
      <w:r w:rsidRPr="00144C1D">
        <w:rPr>
          <w:rFonts w:ascii="Times New Roman" w:hAnsi="Times New Roman" w:cs="Times New Roman"/>
          <w:sz w:val="24"/>
          <w:szCs w:val="24"/>
        </w:rPr>
        <w:t>Подумайте: одно неосторожное назначение, неверная доза или непроверенный препарат — и может пострадать не только женщина, но и ребёнок, который только начинает жизнь.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Вот почему фармакология для акушерки — это не просто предмет, а ответственность за две жизни сразу.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Сегодня на занятии мы поговорим о том, как лекарства попадают в организм, как они распределяются, превращаются и выводятся, почему у разных людей действие одного и того же препарата может отличаться.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Мы вспомним, что означает понятие терапевтическая доза, что такое побочное действие, и как избежать ошибок при назначении и применении лекарств.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Я хочу, чтобы вы поняли: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фармацевт знает состав,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врач назначает дозу,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а акушерка — контролирует, объясняет, наблюдает и предупреждает.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Вы — связующее звено между женщиной и медициной.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Фармакология — это наука, которая требует внимательности, точности и доброты.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Потому что каждая таблетка, каждая ампула — это инструмент в ваших руках.</w:t>
      </w:r>
    </w:p>
    <w:p w:rsidR="00144C1D" w:rsidRP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И от того, насколько правильно вы его примените, зависит чьё-то здоровье, а иногда и жизнь.</w:t>
      </w:r>
    </w:p>
    <w:p w:rsidR="00FB5CA4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 w:rsidRPr="00144C1D">
        <w:rPr>
          <w:rFonts w:ascii="Times New Roman" w:hAnsi="Times New Roman" w:cs="Times New Roman"/>
          <w:sz w:val="24"/>
          <w:szCs w:val="24"/>
        </w:rPr>
        <w:t>Пусть сегодняшнее занятие поможет вам почувствовать себя не просто студентами, а будущими профессионалами, которые знают цену знаниям и осознают, какую огромную роль играет фармакология в безопасном материнстве.</w:t>
      </w:r>
    </w:p>
    <w:p w:rsidR="00144C1D" w:rsidRDefault="00144C1D" w:rsidP="00144C1D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Амантаева.К А.</w:t>
      </w: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FB5CA4" w:rsidRDefault="00FB5CA4" w:rsidP="00FB5CA4">
      <w:pPr>
        <w:tabs>
          <w:tab w:val="left" w:pos="15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5EE8" w:rsidRDefault="00125EE8" w:rsidP="00FB5C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144C1D" w:rsidRDefault="00144C1D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FB5CA4" w:rsidRDefault="00831D12" w:rsidP="00FB5CA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1D12">
        <w:rPr>
          <w:rFonts w:ascii="Times New Roman" w:hAnsi="Times New Roman" w:cs="Times New Roman"/>
          <w:b/>
          <w:sz w:val="24"/>
          <w:szCs w:val="24"/>
        </w:rPr>
        <w:lastRenderedPageBreak/>
        <w:t>Рецепты:</w:t>
      </w:r>
    </w:p>
    <w:p w:rsidR="00831D12" w:rsidRDefault="00831D12" w:rsidP="00FB5CA4">
      <w:pPr>
        <w:rPr>
          <w:rFonts w:ascii="Times New Roman" w:hAnsi="Times New Roman" w:cs="Times New Roman"/>
          <w:color w:val="3C4043"/>
          <w:sz w:val="24"/>
          <w:szCs w:val="24"/>
        </w:rPr>
      </w:pPr>
      <w:r w:rsidRPr="00831D12">
        <w:rPr>
          <w:rFonts w:ascii="Times New Roman" w:hAnsi="Times New Roman" w:cs="Times New Roman"/>
          <w:color w:val="3C4043"/>
          <w:sz w:val="24"/>
          <w:szCs w:val="24"/>
          <w:lang w:val="en-US"/>
        </w:rPr>
        <w:t>Rp.: "Paracetamol" 500 mg</w:t>
      </w:r>
      <w:r w:rsidRPr="00831D12">
        <w:rPr>
          <w:rFonts w:ascii="Times New Roman" w:hAnsi="Times New Roman" w:cs="Times New Roman"/>
          <w:color w:val="3C4043"/>
          <w:sz w:val="24"/>
          <w:szCs w:val="24"/>
          <w:lang w:val="en-US"/>
        </w:rPr>
        <w:br/>
        <w:t>D.t.d. №10  in tab.</w:t>
      </w:r>
      <w:r w:rsidRPr="00831D12">
        <w:rPr>
          <w:rFonts w:ascii="Times New Roman" w:hAnsi="Times New Roman" w:cs="Times New Roman"/>
          <w:color w:val="3C4043"/>
          <w:sz w:val="24"/>
          <w:szCs w:val="24"/>
          <w:lang w:val="en-US"/>
        </w:rPr>
        <w:br/>
      </w:r>
      <w:r w:rsidRPr="00831D12">
        <w:rPr>
          <w:rFonts w:ascii="Times New Roman" w:hAnsi="Times New Roman" w:cs="Times New Roman"/>
          <w:color w:val="3C4043"/>
          <w:sz w:val="24"/>
          <w:szCs w:val="24"/>
        </w:rPr>
        <w:t>S. Внутрь, по 1 табл. до 4 раз в день, при высокой температуре, независимо от приема пищи</w:t>
      </w:r>
    </w:p>
    <w:p w:rsidR="00831D12" w:rsidRDefault="00831D12" w:rsidP="00FB5C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9D7364" wp14:editId="59B2204F">
            <wp:extent cx="2964226" cy="2766060"/>
            <wp:effectExtent l="0" t="0" r="7620" b="0"/>
            <wp:docPr id="1" name="Рисунок 1" descr="Парацетамол рецепт, инструкция по применению, показания, аналоги, сост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ацетамол рецепт, инструкция по применению, показания, аналоги, соста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05" cy="281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2B" w:rsidRDefault="00046F2B" w:rsidP="00FB5CA4">
      <w:pPr>
        <w:rPr>
          <w:rFonts w:ascii="Times New Roman" w:hAnsi="Times New Roman" w:cs="Times New Roman"/>
          <w:color w:val="3C4043"/>
          <w:sz w:val="24"/>
          <w:szCs w:val="24"/>
        </w:rPr>
      </w:pPr>
    </w:p>
    <w:p w:rsidR="00046F2B" w:rsidRPr="00046F2B" w:rsidRDefault="00046F2B" w:rsidP="00FB5CA4">
      <w:pPr>
        <w:rPr>
          <w:rFonts w:ascii="Times New Roman" w:hAnsi="Times New Roman" w:cs="Times New Roman"/>
          <w:b/>
          <w:sz w:val="24"/>
          <w:szCs w:val="24"/>
        </w:rPr>
      </w:pPr>
      <w:r w:rsidRPr="00046F2B">
        <w:rPr>
          <w:rFonts w:ascii="Times New Roman" w:hAnsi="Times New Roman" w:cs="Times New Roman"/>
          <w:color w:val="3C4043"/>
          <w:sz w:val="24"/>
          <w:szCs w:val="24"/>
        </w:rPr>
        <w:t>Rp.: Supp. Paracetamoli 0,1 №10  </w:t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  <w:t>D.S. По 1 свече ректально, при высокой температуре</w:t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  <w:t>Rp.: Susp. Paracetamoli 120 mg/5ml - 100 ml </w:t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  <w:t>D.S: Внутрь, по 5 мл 2 раза в день, с большим количеством жидкости, через 1–2 ч после приема пищи</w:t>
      </w:r>
    </w:p>
    <w:p w:rsidR="00FB5CA4" w:rsidRPr="00831D12" w:rsidRDefault="00FB5CA4" w:rsidP="00FB5CA4">
      <w:pPr>
        <w:rPr>
          <w:rFonts w:ascii="Times New Roman" w:hAnsi="Times New Roman" w:cs="Times New Roman"/>
          <w:b/>
          <w:sz w:val="24"/>
          <w:szCs w:val="24"/>
        </w:rPr>
      </w:pPr>
    </w:p>
    <w:p w:rsidR="00607DBF" w:rsidRDefault="00607DBF" w:rsidP="00FB5C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07DBF" w:rsidRPr="00046F2B" w:rsidRDefault="00046F2B" w:rsidP="00046F2B">
      <w:pPr>
        <w:rPr>
          <w:rFonts w:ascii="Times New Roman" w:hAnsi="Times New Roman" w:cs="Times New Roman"/>
          <w:sz w:val="24"/>
          <w:szCs w:val="24"/>
        </w:rPr>
      </w:pPr>
      <w:r w:rsidRPr="00046F2B">
        <w:rPr>
          <w:rFonts w:ascii="Times New Roman" w:hAnsi="Times New Roman" w:cs="Times New Roman"/>
          <w:color w:val="3C4043"/>
          <w:sz w:val="24"/>
          <w:szCs w:val="24"/>
        </w:rPr>
        <w:t>Rp.: Sol. "Nasivin" 0,025% – 10 ml</w:t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  <w:t>D.S. По 1 капле 2 раза в сутки в обе ноздр</w:t>
      </w:r>
    </w:p>
    <w:p w:rsidR="00607DBF" w:rsidRDefault="00607DBF" w:rsidP="00FB5C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46F2B" w:rsidRPr="00046F2B" w:rsidRDefault="00046F2B" w:rsidP="00FB5C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BA64E8" wp14:editId="56C037F3">
            <wp:extent cx="1767840" cy="1767840"/>
            <wp:effectExtent l="0" t="0" r="3810" b="3810"/>
            <wp:docPr id="3" name="Рисунок 3" descr="НАЗИВИН КАПЛИ в Ташкенте, описание, прим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ЗИВИН КАПЛИ в Ташкенте, описание, примен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2B" w:rsidRDefault="00046F2B" w:rsidP="00046F2B">
      <w:pPr>
        <w:rPr>
          <w:rFonts w:ascii="Times New Roman" w:hAnsi="Times New Roman" w:cs="Times New Roman"/>
          <w:color w:val="3C4043"/>
          <w:sz w:val="24"/>
          <w:szCs w:val="24"/>
        </w:rPr>
      </w:pPr>
    </w:p>
    <w:p w:rsidR="00046F2B" w:rsidRDefault="00046F2B" w:rsidP="00046F2B">
      <w:pPr>
        <w:rPr>
          <w:rFonts w:ascii="Times New Roman" w:hAnsi="Times New Roman" w:cs="Times New Roman"/>
          <w:color w:val="3C4043"/>
          <w:sz w:val="24"/>
          <w:szCs w:val="24"/>
        </w:rPr>
      </w:pPr>
    </w:p>
    <w:p w:rsidR="00607DBF" w:rsidRDefault="00046F2B" w:rsidP="00046F2B">
      <w:pPr>
        <w:rPr>
          <w:rFonts w:ascii="Times New Roman" w:hAnsi="Times New Roman" w:cs="Times New Roman"/>
          <w:color w:val="3C4043"/>
          <w:sz w:val="24"/>
          <w:szCs w:val="24"/>
        </w:rPr>
      </w:pPr>
      <w:r w:rsidRPr="00046F2B">
        <w:rPr>
          <w:rFonts w:ascii="Times New Roman" w:hAnsi="Times New Roman" w:cs="Times New Roman"/>
          <w:color w:val="3C4043"/>
          <w:sz w:val="24"/>
          <w:szCs w:val="24"/>
        </w:rPr>
        <w:t>Rp. Ung. Levomecoli 40,0</w:t>
      </w:r>
      <w:r w:rsidRPr="00046F2B">
        <w:rPr>
          <w:rFonts w:ascii="Times New Roman" w:hAnsi="Times New Roman" w:cs="Times New Roman"/>
          <w:color w:val="3C4043"/>
          <w:sz w:val="24"/>
          <w:szCs w:val="24"/>
        </w:rPr>
        <w:br/>
        <w:t>D.S. Для лечения гнойных ран.</w:t>
      </w:r>
    </w:p>
    <w:p w:rsidR="00046F2B" w:rsidRPr="00046F2B" w:rsidRDefault="00046F2B" w:rsidP="00046F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7DBF" w:rsidRDefault="00607DBF" w:rsidP="00FB5CA4">
      <w:pPr>
        <w:ind w:firstLine="708"/>
        <w:rPr>
          <w:noProof/>
          <w:lang w:eastAsia="ru-RU"/>
        </w:rPr>
      </w:pPr>
    </w:p>
    <w:p w:rsidR="00607DBF" w:rsidRDefault="00046F2B" w:rsidP="00FB5C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F981B4" wp14:editId="062B1E9A">
            <wp:extent cx="2667000" cy="1905000"/>
            <wp:effectExtent l="0" t="0" r="0" b="0"/>
            <wp:docPr id="5" name="Рисунок 5" descr="Левомеколь рецепт, инструкция по применению, показания, аналоги, сост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вомеколь рецепт, инструкция по применению, показания, аналоги, соста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DBF" w:rsidRPr="00125EE8" w:rsidRDefault="00046F2B" w:rsidP="00125EE8">
      <w:pPr>
        <w:tabs>
          <w:tab w:val="left" w:pos="2484"/>
        </w:tabs>
        <w:rPr>
          <w:rFonts w:ascii="Times New Roman" w:hAnsi="Times New Roman" w:cs="Times New Roman"/>
          <w:sz w:val="24"/>
          <w:szCs w:val="24"/>
        </w:rPr>
      </w:pPr>
      <w:r w:rsidRPr="00391EF2">
        <w:rPr>
          <w:rFonts w:ascii="Times New Roman" w:hAnsi="Times New Roman" w:cs="Times New Roman"/>
          <w:color w:val="3C4043"/>
          <w:sz w:val="24"/>
          <w:szCs w:val="24"/>
          <w:lang w:val="en-US"/>
        </w:rPr>
        <w:t>Rp.: Sol. Novocaini 0.5% - 10 ml</w:t>
      </w:r>
      <w:r w:rsidRPr="00391EF2">
        <w:rPr>
          <w:rFonts w:ascii="Times New Roman" w:hAnsi="Times New Roman" w:cs="Times New Roman"/>
          <w:color w:val="3C4043"/>
          <w:sz w:val="24"/>
          <w:szCs w:val="24"/>
          <w:lang w:val="en-US"/>
        </w:rPr>
        <w:br/>
        <w:t>D.t.d. № 10 in amp.</w:t>
      </w:r>
      <w:r w:rsidRPr="00391EF2">
        <w:rPr>
          <w:rFonts w:ascii="Times New Roman" w:hAnsi="Times New Roman" w:cs="Times New Roman"/>
          <w:color w:val="3C4043"/>
          <w:sz w:val="24"/>
          <w:szCs w:val="24"/>
          <w:lang w:val="en-US"/>
        </w:rPr>
        <w:br/>
      </w:r>
      <w:r w:rsidRPr="00391EF2">
        <w:rPr>
          <w:rFonts w:ascii="Times New Roman" w:hAnsi="Times New Roman" w:cs="Times New Roman"/>
          <w:color w:val="3C4043"/>
          <w:sz w:val="24"/>
          <w:szCs w:val="24"/>
        </w:rPr>
        <w:t>S. Для анестезии, в/м по 1 ампул</w:t>
      </w:r>
    </w:p>
    <w:p w:rsidR="00046F2B" w:rsidRPr="00391EF2" w:rsidRDefault="00046F2B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046F2B" w:rsidRDefault="00046F2B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  <w:r w:rsidRPr="00391EF2">
        <w:rPr>
          <w:rFonts w:ascii="Times New Roman" w:hAnsi="Times New Roman" w:cs="Times New Roman"/>
          <w:color w:val="3C4043"/>
          <w:sz w:val="24"/>
          <w:szCs w:val="24"/>
        </w:rPr>
        <w:t>Rp.: Supp. "Novocain" 100 mg </w:t>
      </w:r>
      <w:r w:rsidRPr="00391EF2">
        <w:rPr>
          <w:rFonts w:ascii="Times New Roman" w:hAnsi="Times New Roman" w:cs="Times New Roman"/>
          <w:color w:val="3C4043"/>
          <w:sz w:val="24"/>
          <w:szCs w:val="24"/>
        </w:rPr>
        <w:br/>
        <w:t>D.t.d. № 10 </w:t>
      </w:r>
      <w:r w:rsidRPr="00391EF2">
        <w:rPr>
          <w:rFonts w:ascii="Times New Roman" w:hAnsi="Times New Roman" w:cs="Times New Roman"/>
          <w:color w:val="3C4043"/>
          <w:sz w:val="24"/>
          <w:szCs w:val="24"/>
        </w:rPr>
        <w:br/>
        <w:t>S. по 1 свече ректально, при болях</w:t>
      </w:r>
    </w:p>
    <w:p w:rsidR="00391EF2" w:rsidRPr="00391EF2" w:rsidRDefault="00391EF2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046F2B" w:rsidRPr="00391EF2" w:rsidRDefault="00391EF2" w:rsidP="00607DBF">
      <w:pPr>
        <w:tabs>
          <w:tab w:val="left" w:pos="3312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34FCB9" wp14:editId="68B452C2">
            <wp:extent cx="1856105" cy="1856105"/>
            <wp:effectExtent l="0" t="0" r="0" b="0"/>
            <wp:docPr id="8" name="Рисунок 8" descr="Новокаин, раствор | Bori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каин, раствор | Borim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DBF" w:rsidRDefault="00607DBF" w:rsidP="00607DBF">
      <w:pPr>
        <w:tabs>
          <w:tab w:val="left" w:pos="3312"/>
        </w:tabs>
        <w:rPr>
          <w:rFonts w:ascii="Times New Roman" w:hAnsi="Times New Roman" w:cs="Times New Roman"/>
          <w:sz w:val="24"/>
          <w:szCs w:val="24"/>
        </w:rPr>
      </w:pPr>
    </w:p>
    <w:p w:rsidR="00125EE8" w:rsidRDefault="00125EE8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125EE8" w:rsidRDefault="00125EE8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125EE8" w:rsidRDefault="00125EE8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125EE8" w:rsidRDefault="00125EE8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125EE8" w:rsidRDefault="00125EE8" w:rsidP="00607DBF">
      <w:pPr>
        <w:tabs>
          <w:tab w:val="left" w:pos="3312"/>
        </w:tabs>
        <w:rPr>
          <w:rFonts w:ascii="Times New Roman" w:hAnsi="Times New Roman" w:cs="Times New Roman"/>
          <w:color w:val="3C4043"/>
          <w:sz w:val="24"/>
          <w:szCs w:val="24"/>
        </w:rPr>
      </w:pPr>
    </w:p>
    <w:p w:rsidR="0037711F" w:rsidRPr="00391EF2" w:rsidRDefault="00391EF2" w:rsidP="00607DBF">
      <w:pPr>
        <w:tabs>
          <w:tab w:val="left" w:pos="3312"/>
        </w:tabs>
        <w:rPr>
          <w:rFonts w:ascii="Times New Roman" w:hAnsi="Times New Roman" w:cs="Times New Roman"/>
          <w:sz w:val="24"/>
          <w:szCs w:val="24"/>
        </w:rPr>
      </w:pPr>
      <w:r w:rsidRPr="00391EF2">
        <w:rPr>
          <w:rFonts w:ascii="Times New Roman" w:hAnsi="Times New Roman" w:cs="Times New Roman"/>
          <w:color w:val="3C4043"/>
          <w:sz w:val="24"/>
          <w:szCs w:val="24"/>
        </w:rPr>
        <w:lastRenderedPageBreak/>
        <w:t>Rp.: Solutionis Natrii chloridi isotonicae 0,9% — 500 ml</w:t>
      </w:r>
      <w:r w:rsidRPr="00391EF2">
        <w:rPr>
          <w:rFonts w:ascii="Times New Roman" w:hAnsi="Times New Roman" w:cs="Times New Roman"/>
          <w:color w:val="3C4043"/>
          <w:sz w:val="24"/>
          <w:szCs w:val="24"/>
        </w:rPr>
        <w:br/>
        <w:t>D. S. Внутривенно (капельно) по 1 флакону 1 раз в день</w:t>
      </w:r>
    </w:p>
    <w:p w:rsidR="0037711F" w:rsidRPr="00391EF2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Pr="00391EF2" w:rsidRDefault="00391EF2" w:rsidP="0037711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B2BDF8" wp14:editId="4DD223F6">
            <wp:extent cx="3733800" cy="1788550"/>
            <wp:effectExtent l="0" t="0" r="0" b="2540"/>
            <wp:docPr id="11" name="Рисунок 11" descr="Натрия хлор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трия хлори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14" cy="179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Default="00125EE8" w:rsidP="0037711F">
      <w:pPr>
        <w:rPr>
          <w:rFonts w:ascii="Times New Roman" w:hAnsi="Times New Roman" w:cs="Times New Roman"/>
          <w:color w:val="3C4043"/>
          <w:sz w:val="28"/>
          <w:szCs w:val="28"/>
        </w:rPr>
      </w:pPr>
      <w:r w:rsidRPr="00125EE8">
        <w:rPr>
          <w:rFonts w:ascii="Times New Roman" w:hAnsi="Times New Roman" w:cs="Times New Roman"/>
          <w:color w:val="3C4043"/>
          <w:sz w:val="28"/>
          <w:szCs w:val="28"/>
          <w:lang w:val="en-US"/>
        </w:rPr>
        <w:t>Rp.: Sol. Ketoprofeni 50 mg/ml - 2ml</w:t>
      </w:r>
      <w:r w:rsidRPr="00125EE8">
        <w:rPr>
          <w:rFonts w:ascii="Times New Roman" w:hAnsi="Times New Roman" w:cs="Times New Roman"/>
          <w:color w:val="3C4043"/>
          <w:sz w:val="28"/>
          <w:szCs w:val="28"/>
          <w:lang w:val="en-US"/>
        </w:rPr>
        <w:br/>
        <w:t>D.t.d. № 5 in amp.</w:t>
      </w:r>
      <w:r w:rsidRPr="00125EE8">
        <w:rPr>
          <w:rFonts w:ascii="Times New Roman" w:hAnsi="Times New Roman" w:cs="Times New Roman"/>
          <w:color w:val="3C4043"/>
          <w:sz w:val="28"/>
          <w:szCs w:val="28"/>
          <w:lang w:val="en-US"/>
        </w:rPr>
        <w:br/>
      </w:r>
      <w:r w:rsidRPr="00125EE8">
        <w:rPr>
          <w:rFonts w:ascii="Times New Roman" w:hAnsi="Times New Roman" w:cs="Times New Roman"/>
          <w:color w:val="3C4043"/>
          <w:sz w:val="28"/>
          <w:szCs w:val="28"/>
        </w:rPr>
        <w:t>S.: В/м, по 1 ампуле 1 раз в день</w:t>
      </w:r>
    </w:p>
    <w:p w:rsidR="00125EE8" w:rsidRDefault="00125EE8" w:rsidP="0037711F">
      <w:pPr>
        <w:rPr>
          <w:rFonts w:ascii="Times New Roman" w:hAnsi="Times New Roman" w:cs="Times New Roman"/>
          <w:color w:val="3C4043"/>
          <w:sz w:val="28"/>
          <w:szCs w:val="28"/>
        </w:rPr>
      </w:pPr>
    </w:p>
    <w:p w:rsidR="00125EE8" w:rsidRPr="00125EE8" w:rsidRDefault="00125EE8" w:rsidP="00377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FEDC4">
            <wp:extent cx="2057400" cy="213718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73" cy="214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37711F" w:rsidRDefault="0037711F" w:rsidP="0037711F">
      <w:pPr>
        <w:rPr>
          <w:rFonts w:ascii="Times New Roman" w:hAnsi="Times New Roman" w:cs="Times New Roman"/>
          <w:sz w:val="24"/>
          <w:szCs w:val="24"/>
        </w:rPr>
      </w:pPr>
    </w:p>
    <w:p w:rsidR="00607DBF" w:rsidRDefault="00607DB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Default="0037711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Default="0037711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Default="0037711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Pr="00125EE8" w:rsidRDefault="004154BF" w:rsidP="00125EE8">
      <w:pPr>
        <w:tabs>
          <w:tab w:val="left" w:pos="744"/>
        </w:tabs>
        <w:rPr>
          <w:rFonts w:ascii="Times New Roman" w:hAnsi="Times New Roman" w:cs="Times New Roman"/>
          <w:sz w:val="24"/>
          <w:szCs w:val="24"/>
        </w:rPr>
      </w:pPr>
      <w:r w:rsidRPr="00125EE8">
        <w:rPr>
          <w:rFonts w:ascii="Times New Roman" w:hAnsi="Times New Roman" w:cs="Times New Roman"/>
          <w:color w:val="FF0000"/>
          <w:sz w:val="24"/>
          <w:szCs w:val="24"/>
        </w:rPr>
        <w:lastRenderedPageBreak/>
        <w:t>п</w:t>
      </w:r>
      <w:r w:rsidR="0037711F" w:rsidRPr="00125EE8">
        <w:rPr>
          <w:rFonts w:ascii="Times New Roman" w:hAnsi="Times New Roman" w:cs="Times New Roman"/>
          <w:color w:val="FF0000"/>
          <w:sz w:val="24"/>
          <w:szCs w:val="24"/>
        </w:rPr>
        <w:t>ост-тест по общей фармакологии</w:t>
      </w:r>
    </w:p>
    <w:p w:rsidR="0037711F" w:rsidRPr="00125EE8" w:rsidRDefault="0037711F" w:rsidP="004154B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Вопросы с одним правильным ответом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1. Что изучает фармакология?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a) Влияние физических упражнений на организм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b) Влияние лекарственных веществ на организм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c) Влияние психологии на здоровье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d) Влияние питания на обмен веществ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2. Что такое фармакокинетика?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a) Изучение химического состава лекарств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b) Изучение пути лекарства в организме (всасывание, распределение, метаболизм, выведение)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c) Изучение взаимодействия лекарств между собой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d) Изучение токсического действия лекарств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3. Что такое фармакодинамика?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Действие лекарственного вещества на организм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b) Путь лекарства в организме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c) Токсические эффекты лекарств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d) Применение лекарств в хирургии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4. Какая форма лекарства предназначена для введения внутрь через рот?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Таблетка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b) Инъекция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c) Мазь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d) Пластырь</w:t>
      </w:r>
    </w:p>
    <w:p w:rsidR="0037711F" w:rsidRPr="0037711F" w:rsidRDefault="0037711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3771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5. Что означает термин «биодоступность»?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Доля лекарства, которая попадает в кровь в активной форме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b) Количество лекарства, которое не действует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c) Количество побочных эффектов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d) Время действия препарата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4154BF" w:rsidRDefault="0037711F" w:rsidP="004154BF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154BF">
        <w:rPr>
          <w:rFonts w:ascii="Times New Roman" w:hAnsi="Times New Roman" w:cs="Times New Roman"/>
          <w:color w:val="C00000"/>
          <w:sz w:val="24"/>
          <w:szCs w:val="24"/>
        </w:rPr>
        <w:t>Вопросы с несколькими правильными ответами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6. К фармакокинетическим процессам относятся: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Всасывание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b) Распределение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c) Метаболизм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d) Выведение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e) Терапевтический эффект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7. К лекарственным формам относятся: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Таблетки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b) Суппозитории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c) Гели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d) Все вышеперечисленное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>8. Факторы, влияющие на действие лекарств: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a) Возраст пациента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b) Пол пациента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c) Наличие заболеваний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  <w:r w:rsidRPr="0037711F">
        <w:rPr>
          <w:rFonts w:ascii="Times New Roman" w:hAnsi="Times New Roman" w:cs="Times New Roman"/>
          <w:sz w:val="24"/>
          <w:szCs w:val="24"/>
        </w:rPr>
        <w:t xml:space="preserve">d) Время приема пищи </w:t>
      </w:r>
      <w:r w:rsidRPr="0037711F">
        <w:rPr>
          <w:rFonts w:ascii="Segoe UI Symbol" w:hAnsi="Segoe UI Symbol" w:cs="Segoe UI Symbol"/>
          <w:sz w:val="24"/>
          <w:szCs w:val="24"/>
        </w:rPr>
        <w:t>✅</w:t>
      </w: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p w:rsidR="0037711F" w:rsidRPr="0037711F" w:rsidRDefault="0037711F" w:rsidP="004154BF">
      <w:pPr>
        <w:rPr>
          <w:rFonts w:ascii="Times New Roman" w:hAnsi="Times New Roman" w:cs="Times New Roman"/>
          <w:sz w:val="24"/>
          <w:szCs w:val="24"/>
        </w:rPr>
      </w:pPr>
    </w:p>
    <w:sectPr w:rsidR="0037711F" w:rsidRPr="0037711F" w:rsidSect="0046586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5EDA"/>
    <w:multiLevelType w:val="hybridMultilevel"/>
    <w:tmpl w:val="2E1417E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A7165ED"/>
    <w:multiLevelType w:val="hybridMultilevel"/>
    <w:tmpl w:val="16A89C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529216F"/>
    <w:multiLevelType w:val="hybridMultilevel"/>
    <w:tmpl w:val="BCBAC8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79"/>
    <w:rsid w:val="00013ECD"/>
    <w:rsid w:val="00046F2B"/>
    <w:rsid w:val="00060234"/>
    <w:rsid w:val="00086A8D"/>
    <w:rsid w:val="00125EE8"/>
    <w:rsid w:val="00144C1D"/>
    <w:rsid w:val="00183576"/>
    <w:rsid w:val="00184273"/>
    <w:rsid w:val="0033367C"/>
    <w:rsid w:val="0037711F"/>
    <w:rsid w:val="00391EF2"/>
    <w:rsid w:val="003E4496"/>
    <w:rsid w:val="003E5DF6"/>
    <w:rsid w:val="004154BF"/>
    <w:rsid w:val="00421BB7"/>
    <w:rsid w:val="00452B79"/>
    <w:rsid w:val="0046586B"/>
    <w:rsid w:val="00485CC1"/>
    <w:rsid w:val="0055715A"/>
    <w:rsid w:val="005736A5"/>
    <w:rsid w:val="00582486"/>
    <w:rsid w:val="005D09F0"/>
    <w:rsid w:val="005F51B5"/>
    <w:rsid w:val="00607DBF"/>
    <w:rsid w:val="00664FB1"/>
    <w:rsid w:val="00680358"/>
    <w:rsid w:val="007D3813"/>
    <w:rsid w:val="00831D12"/>
    <w:rsid w:val="00862C92"/>
    <w:rsid w:val="00892731"/>
    <w:rsid w:val="00A25B8D"/>
    <w:rsid w:val="00AA152A"/>
    <w:rsid w:val="00C30E67"/>
    <w:rsid w:val="00C42B46"/>
    <w:rsid w:val="00D228EB"/>
    <w:rsid w:val="00D457CA"/>
    <w:rsid w:val="00D92CCE"/>
    <w:rsid w:val="00EE46EF"/>
    <w:rsid w:val="00F52795"/>
    <w:rsid w:val="00F53716"/>
    <w:rsid w:val="00FB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98A4B-472F-4772-8613-095AA366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358"/>
    <w:pPr>
      <w:ind w:left="720"/>
      <w:contextualSpacing/>
    </w:pPr>
  </w:style>
  <w:style w:type="table" w:styleId="a4">
    <w:name w:val="Table Grid"/>
    <w:basedOn w:val="a1"/>
    <w:uiPriority w:val="39"/>
    <w:rsid w:val="00333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6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822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77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40674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184666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4AFAA-145D-4D3D-ABEB-ACADF933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2025-10-20T12:15:00Z</cp:lastPrinted>
  <dcterms:created xsi:type="dcterms:W3CDTF">2025-10-17T09:51:00Z</dcterms:created>
  <dcterms:modified xsi:type="dcterms:W3CDTF">2025-10-21T10:13:00Z</dcterms:modified>
</cp:coreProperties>
</file>